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7BD" w:rsidRPr="00535B79" w:rsidRDefault="00D007BD" w:rsidP="00D007BD">
      <w:pPr>
        <w:contextualSpacing/>
      </w:pPr>
      <w:r w:rsidRPr="003E7846">
        <w:rPr>
          <w:b/>
        </w:rPr>
        <w:t>Uchwała Rady Naukowej Instytutu Badań Literackich Polskiej Akademii Nauk</w:t>
      </w:r>
    </w:p>
    <w:p w:rsidR="00D007BD" w:rsidRPr="003E7846" w:rsidRDefault="00D007BD" w:rsidP="00D007BD">
      <w:pPr>
        <w:tabs>
          <w:tab w:val="left" w:pos="284"/>
        </w:tabs>
        <w:contextualSpacing/>
        <w:rPr>
          <w:b/>
        </w:rPr>
      </w:pPr>
      <w:r w:rsidRPr="003E7846">
        <w:rPr>
          <w:b/>
        </w:rPr>
        <w:t xml:space="preserve">nr </w:t>
      </w:r>
      <w:r w:rsidR="006020D8">
        <w:rPr>
          <w:b/>
        </w:rPr>
        <w:t>…</w:t>
      </w:r>
      <w:r w:rsidRPr="003E7846">
        <w:rPr>
          <w:b/>
        </w:rPr>
        <w:t xml:space="preserve"> z dnia 2</w:t>
      </w:r>
      <w:r w:rsidR="006020D8">
        <w:rPr>
          <w:b/>
        </w:rPr>
        <w:t>4</w:t>
      </w:r>
      <w:r w:rsidRPr="003E7846">
        <w:rPr>
          <w:b/>
        </w:rPr>
        <w:t xml:space="preserve"> kwietnia 201</w:t>
      </w:r>
      <w:r w:rsidR="006020D8">
        <w:rPr>
          <w:b/>
        </w:rPr>
        <w:t>8</w:t>
      </w:r>
      <w:r>
        <w:rPr>
          <w:b/>
        </w:rPr>
        <w:t xml:space="preserve"> </w:t>
      </w:r>
      <w:r w:rsidRPr="003E7846">
        <w:rPr>
          <w:b/>
        </w:rPr>
        <w:t>r.</w:t>
      </w:r>
    </w:p>
    <w:p w:rsidR="00D007BD" w:rsidRPr="003E7846" w:rsidRDefault="00D007BD" w:rsidP="00D007BD">
      <w:pPr>
        <w:tabs>
          <w:tab w:val="left" w:pos="284"/>
        </w:tabs>
        <w:contextualSpacing/>
        <w:rPr>
          <w:b/>
        </w:rPr>
      </w:pPr>
      <w:r w:rsidRPr="003E7846">
        <w:rPr>
          <w:b/>
        </w:rPr>
        <w:t>w sprawie warunków i trybu rekrutacji na studia doktoranckie w IBL PAN</w:t>
      </w:r>
    </w:p>
    <w:p w:rsidR="00D007BD" w:rsidRPr="003E7846" w:rsidRDefault="00D007BD" w:rsidP="00D007BD">
      <w:pPr>
        <w:tabs>
          <w:tab w:val="left" w:pos="284"/>
        </w:tabs>
        <w:contextualSpacing/>
      </w:pPr>
    </w:p>
    <w:p w:rsidR="00D007BD" w:rsidRPr="003E7846" w:rsidRDefault="00D007BD" w:rsidP="00D007BD">
      <w:pPr>
        <w:numPr>
          <w:ilvl w:val="0"/>
          <w:numId w:val="1"/>
        </w:numPr>
        <w:tabs>
          <w:tab w:val="left" w:pos="284"/>
        </w:tabs>
        <w:contextualSpacing/>
      </w:pPr>
      <w:r w:rsidRPr="003E7846">
        <w:t>Rada Naukowa Instytutu Badań Literackich Polskiej Akademii Nauk, działając na podstawie:</w:t>
      </w:r>
    </w:p>
    <w:p w:rsidR="00D007BD" w:rsidRPr="003E7846" w:rsidRDefault="00D007BD" w:rsidP="00D007BD">
      <w:pPr>
        <w:numPr>
          <w:ilvl w:val="0"/>
          <w:numId w:val="2"/>
        </w:numPr>
        <w:tabs>
          <w:tab w:val="left" w:pos="284"/>
        </w:tabs>
        <w:ind w:left="1004"/>
        <w:contextualSpacing/>
      </w:pPr>
      <w:r w:rsidRPr="003E7846">
        <w:t xml:space="preserve">art. </w:t>
      </w:r>
      <w:r w:rsidRPr="003E7846">
        <w:rPr>
          <w:b/>
        </w:rPr>
        <w:t>196</w:t>
      </w:r>
      <w:r w:rsidRPr="003E7846">
        <w:t xml:space="preserve"> ust. </w:t>
      </w:r>
      <w:r w:rsidRPr="003E7846">
        <w:rPr>
          <w:b/>
        </w:rPr>
        <w:t>2</w:t>
      </w:r>
      <w:r w:rsidRPr="003E7846">
        <w:t xml:space="preserve"> Ustawy z dnia 27 lipca 2005 r. Prawo o szkolnictwie wyższym (Dz. U. 2005 nr 164 poz. 1365 z późn. zmianami);</w:t>
      </w:r>
    </w:p>
    <w:p w:rsidR="00D007BD" w:rsidRPr="003E7846" w:rsidRDefault="00D007BD" w:rsidP="00D007BD">
      <w:pPr>
        <w:numPr>
          <w:ilvl w:val="0"/>
          <w:numId w:val="2"/>
        </w:numPr>
        <w:tabs>
          <w:tab w:val="left" w:pos="284"/>
        </w:tabs>
        <w:ind w:left="1004"/>
        <w:contextualSpacing/>
      </w:pPr>
      <w:r w:rsidRPr="003E7846">
        <w:t>Zarządzenia Dyrektora Instytutu Badań Literackich Polskiej Akademii Nauk nr 3 z dnia 29 kwietnia 2014 r. o utworzeniu studiów doktoranckich w Instytucie Badań Literackich Po</w:t>
      </w:r>
      <w:r w:rsidRPr="003E7846">
        <w:t>l</w:t>
      </w:r>
      <w:r w:rsidRPr="003E7846">
        <w:t>skiej Akademii Nauk</w:t>
      </w:r>
    </w:p>
    <w:p w:rsidR="00D007BD" w:rsidRPr="003E7846" w:rsidRDefault="00D007BD" w:rsidP="00D007BD">
      <w:pPr>
        <w:tabs>
          <w:tab w:val="left" w:pos="284"/>
        </w:tabs>
        <w:ind w:left="284" w:firstLine="0"/>
      </w:pPr>
      <w:r w:rsidRPr="003E7846">
        <w:t>uchwala niniejszym warunki i tryb rekrutacji na Studia Doktoranckie Instytutu Badań Literackich Polskiej Akademii Nauk.</w:t>
      </w:r>
    </w:p>
    <w:p w:rsidR="00D007BD" w:rsidRPr="003E7846" w:rsidRDefault="00D007BD" w:rsidP="00D007BD">
      <w:pPr>
        <w:numPr>
          <w:ilvl w:val="0"/>
          <w:numId w:val="1"/>
        </w:numPr>
        <w:tabs>
          <w:tab w:val="left" w:pos="284"/>
        </w:tabs>
        <w:contextualSpacing/>
      </w:pPr>
      <w:r w:rsidRPr="003E7846">
        <w:t>Opis warunków i trybu rekrutacji na Studia Doktoranckie Instytutu Badań Literackich Polskiej Akademii Nauk stanowi załącznik nr 1 do niniejszej uchwały i wraz z nią zostanie podany do publicznej wiadomości w terminie do 30 kwietnia bieżącego roku.</w:t>
      </w:r>
    </w:p>
    <w:p w:rsidR="00D007BD" w:rsidRPr="003E7846" w:rsidRDefault="00D007BD" w:rsidP="00D007BD">
      <w:pPr>
        <w:tabs>
          <w:tab w:val="left" w:pos="284"/>
        </w:tabs>
        <w:contextualSpacing/>
      </w:pPr>
    </w:p>
    <w:p w:rsidR="00D007BD" w:rsidRPr="003E7846" w:rsidRDefault="00D007BD" w:rsidP="00D007BD">
      <w:pPr>
        <w:ind w:firstLine="0"/>
        <w:jc w:val="left"/>
      </w:pPr>
      <w:r w:rsidRPr="003E7846">
        <w:br w:type="page"/>
      </w:r>
    </w:p>
    <w:p w:rsidR="00D007BD" w:rsidRPr="003E7846" w:rsidRDefault="00D007BD" w:rsidP="00D007BD">
      <w:pPr>
        <w:ind w:firstLine="0"/>
        <w:jc w:val="left"/>
      </w:pPr>
    </w:p>
    <w:p w:rsidR="00D007BD" w:rsidRPr="003E7846" w:rsidRDefault="00D007BD" w:rsidP="00D007BD">
      <w:pPr>
        <w:tabs>
          <w:tab w:val="left" w:pos="284"/>
        </w:tabs>
        <w:contextualSpacing/>
        <w:jc w:val="right"/>
      </w:pPr>
      <w:r w:rsidRPr="003E7846">
        <w:t>Załącznik nr 1 do Uchwały Rady Naukowej IBL PAN</w:t>
      </w:r>
    </w:p>
    <w:p w:rsidR="00D007BD" w:rsidRPr="003E7846" w:rsidRDefault="00D007BD" w:rsidP="00D007BD">
      <w:pPr>
        <w:tabs>
          <w:tab w:val="left" w:pos="284"/>
        </w:tabs>
        <w:contextualSpacing/>
        <w:jc w:val="right"/>
      </w:pPr>
      <w:r w:rsidRPr="003E7846">
        <w:t>w sprawie warunków i trybu rekrutacji na studia doktoranckie w IBL PAN</w:t>
      </w:r>
    </w:p>
    <w:p w:rsidR="00D007BD" w:rsidRPr="003E7846" w:rsidRDefault="00D007BD" w:rsidP="00D007BD">
      <w:pPr>
        <w:tabs>
          <w:tab w:val="left" w:pos="284"/>
        </w:tabs>
        <w:contextualSpacing/>
        <w:rPr>
          <w:b/>
        </w:rPr>
      </w:pPr>
    </w:p>
    <w:p w:rsidR="00D007BD" w:rsidRPr="003E7846" w:rsidRDefault="00D007BD" w:rsidP="00D007BD">
      <w:pPr>
        <w:tabs>
          <w:tab w:val="left" w:pos="284"/>
        </w:tabs>
        <w:contextualSpacing/>
        <w:rPr>
          <w:b/>
        </w:rPr>
      </w:pPr>
      <w:r w:rsidRPr="003E7846">
        <w:rPr>
          <w:b/>
        </w:rPr>
        <w:t>Warunki i tryb rekrutacji na Studia Doktoranckie</w:t>
      </w:r>
    </w:p>
    <w:p w:rsidR="00D007BD" w:rsidRPr="003E7846" w:rsidRDefault="00D007BD" w:rsidP="00D007BD">
      <w:pPr>
        <w:tabs>
          <w:tab w:val="left" w:pos="284"/>
        </w:tabs>
        <w:contextualSpacing/>
        <w:rPr>
          <w:b/>
        </w:rPr>
      </w:pPr>
      <w:r w:rsidRPr="003E7846">
        <w:rPr>
          <w:b/>
        </w:rPr>
        <w:t>Instytutu Badań Literackich Polskiej Akademii Nauk</w:t>
      </w:r>
    </w:p>
    <w:p w:rsidR="00D007BD" w:rsidRPr="003E7846" w:rsidRDefault="00D007BD" w:rsidP="00D007BD">
      <w:pPr>
        <w:tabs>
          <w:tab w:val="left" w:pos="284"/>
        </w:tabs>
        <w:contextualSpacing/>
      </w:pPr>
    </w:p>
    <w:p w:rsidR="00D007BD" w:rsidRPr="003E7846" w:rsidRDefault="00D007BD" w:rsidP="00D007BD">
      <w:pPr>
        <w:numPr>
          <w:ilvl w:val="0"/>
          <w:numId w:val="3"/>
        </w:numPr>
        <w:tabs>
          <w:tab w:val="left" w:pos="284"/>
        </w:tabs>
        <w:contextualSpacing/>
        <w:rPr>
          <w:b/>
        </w:rPr>
      </w:pPr>
      <w:r w:rsidRPr="003E7846">
        <w:rPr>
          <w:b/>
        </w:rPr>
        <w:t>Terminarz rekrutacji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 xml:space="preserve">Rok akademicki rozpoczyna się 1 października i kończy </w:t>
      </w:r>
      <w:r w:rsidR="006D47D7">
        <w:t xml:space="preserve">się </w:t>
      </w:r>
      <w:r w:rsidRPr="003E7846">
        <w:t>30 września.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Termin ogłoszenia rekrutacji na kolejny rok akademicki upływa 30 kwietnia poprzedniego roku akademickiego.</w:t>
      </w:r>
    </w:p>
    <w:p w:rsidR="00D007BD" w:rsidRPr="007F1AE2" w:rsidRDefault="00D007BD" w:rsidP="001A721B">
      <w:pPr>
        <w:numPr>
          <w:ilvl w:val="1"/>
          <w:numId w:val="3"/>
        </w:numPr>
        <w:tabs>
          <w:tab w:val="left" w:pos="284"/>
        </w:tabs>
        <w:contextualSpacing/>
      </w:pPr>
      <w:r w:rsidRPr="007F1AE2">
        <w:t>Termin</w:t>
      </w:r>
      <w:r w:rsidR="001A721B">
        <w:t xml:space="preserve"> rozpoczęcia i zakończenia</w:t>
      </w:r>
      <w:r w:rsidRPr="007F1AE2">
        <w:t xml:space="preserve"> </w:t>
      </w:r>
      <w:r w:rsidR="001A721B" w:rsidRPr="007F1AE2">
        <w:t>czynności rekrutacyjnych Dyrektor</w:t>
      </w:r>
      <w:r w:rsidR="001A721B">
        <w:t xml:space="preserve"> </w:t>
      </w:r>
      <w:r w:rsidR="001A721B" w:rsidRPr="007F1AE2">
        <w:t>Instytutu Badań Lit</w:t>
      </w:r>
      <w:r w:rsidR="001A721B" w:rsidRPr="007F1AE2">
        <w:t>e</w:t>
      </w:r>
      <w:r w:rsidR="001A721B" w:rsidRPr="007F1AE2">
        <w:t>rackich Polskiej Akademii Nauk</w:t>
      </w:r>
      <w:r w:rsidR="001A721B">
        <w:t xml:space="preserve"> podaje do publicznej wiadomości przed rozpoczęciem </w:t>
      </w:r>
      <w:r w:rsidRPr="007F1AE2">
        <w:t>roku akademickiego.</w:t>
      </w:r>
    </w:p>
    <w:p w:rsidR="00D007BD" w:rsidRPr="003E7846" w:rsidRDefault="00D007BD" w:rsidP="00D007BD">
      <w:pPr>
        <w:numPr>
          <w:ilvl w:val="0"/>
          <w:numId w:val="3"/>
        </w:numPr>
        <w:tabs>
          <w:tab w:val="left" w:pos="284"/>
        </w:tabs>
        <w:contextualSpacing/>
        <w:rPr>
          <w:b/>
        </w:rPr>
      </w:pPr>
      <w:r w:rsidRPr="003E7846">
        <w:rPr>
          <w:b/>
        </w:rPr>
        <w:t xml:space="preserve">Limit przyjęć </w:t>
      </w:r>
    </w:p>
    <w:p w:rsidR="00D007BD" w:rsidRPr="003E7846" w:rsidRDefault="00365CAE" w:rsidP="00D007BD">
      <w:pPr>
        <w:numPr>
          <w:ilvl w:val="1"/>
          <w:numId w:val="3"/>
        </w:numPr>
        <w:tabs>
          <w:tab w:val="left" w:pos="284"/>
        </w:tabs>
        <w:contextualSpacing/>
      </w:pPr>
      <w:r>
        <w:t>Limit przyjęć wynosi 1</w:t>
      </w:r>
      <w:bookmarkStart w:id="0" w:name="_GoBack"/>
      <w:bookmarkEnd w:id="0"/>
      <w:r w:rsidR="00D007BD" w:rsidRPr="003E7846">
        <w:t>0 miejsc.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Limit przyjęć może pozostać nieosiągnięty.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Limit przyjęć na następne lata akademickie może być zmieniany zgodnie z trybem ogł</w:t>
      </w:r>
      <w:r w:rsidRPr="003E7846">
        <w:t>a</w:t>
      </w:r>
      <w:r w:rsidRPr="003E7846">
        <w:t xml:space="preserve">szania rekrutacji na studia doktoranckie. </w:t>
      </w:r>
    </w:p>
    <w:p w:rsidR="00D007BD" w:rsidRPr="003E7846" w:rsidRDefault="00D007BD" w:rsidP="00D007BD">
      <w:pPr>
        <w:numPr>
          <w:ilvl w:val="0"/>
          <w:numId w:val="3"/>
        </w:numPr>
        <w:tabs>
          <w:tab w:val="left" w:pos="284"/>
        </w:tabs>
        <w:contextualSpacing/>
        <w:rPr>
          <w:b/>
        </w:rPr>
      </w:pPr>
      <w:r w:rsidRPr="003E7846">
        <w:rPr>
          <w:b/>
        </w:rPr>
        <w:t>Warunki kandydowania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Kandydat przed upływem terminu rejestracji kandydatów wypełnia elektroniczny form</w:t>
      </w:r>
      <w:r w:rsidRPr="003E7846">
        <w:t>u</w:t>
      </w:r>
      <w:r w:rsidRPr="003E7846">
        <w:t>larz rejestracyjny oraz dostarcza do siedziby Instytutu Badań Literackich Polskiej Akademii Nauk:</w:t>
      </w:r>
    </w:p>
    <w:p w:rsidR="00D007BD" w:rsidRPr="003E7846" w:rsidRDefault="00D007BD" w:rsidP="0020521E">
      <w:pPr>
        <w:numPr>
          <w:ilvl w:val="2"/>
          <w:numId w:val="3"/>
        </w:numPr>
        <w:tabs>
          <w:tab w:val="left" w:pos="284"/>
        </w:tabs>
        <w:contextualSpacing/>
      </w:pPr>
      <w:r w:rsidRPr="003E7846">
        <w:t xml:space="preserve">uwierzytelnioną kopię dyplomu </w:t>
      </w:r>
      <w:r w:rsidR="001A721B">
        <w:t xml:space="preserve">(lub dyplomów) jako potwierdzenie </w:t>
      </w:r>
      <w:r w:rsidRPr="003E7846">
        <w:t>posiadani</w:t>
      </w:r>
      <w:r w:rsidR="001A721B">
        <w:t>a</w:t>
      </w:r>
      <w:r w:rsidRPr="003E7846">
        <w:t xml:space="preserve"> przez kandydata kwalifikacji drugiego stopnia oraz uwierzytelnioną kopię dok</w:t>
      </w:r>
      <w:r w:rsidRPr="003E7846">
        <w:t>u</w:t>
      </w:r>
      <w:r w:rsidRPr="003E7846">
        <w:t xml:space="preserve">mentu </w:t>
      </w:r>
      <w:r w:rsidR="0020521E">
        <w:t xml:space="preserve">(lub dokumentów) jako poświadczenie </w:t>
      </w:r>
      <w:r w:rsidRPr="003E7846">
        <w:t>wynik</w:t>
      </w:r>
      <w:r w:rsidR="0020521E">
        <w:t>ów</w:t>
      </w:r>
      <w:r w:rsidRPr="003E7846">
        <w:t xml:space="preserve"> w nauce podczas studiów wyższych zakończonych uzyskaniem przez kandydata kwalifikacji drugiego stopnia</w:t>
      </w:r>
      <w:r w:rsidR="0020521E">
        <w:t xml:space="preserve">, albo dokument potwierdzający bycie przez kandydata </w:t>
      </w:r>
      <w:r w:rsidR="0020521E" w:rsidRPr="0020521E">
        <w:t>beneficjentem programu „Diamentowy Grant”,</w:t>
      </w:r>
      <w:r w:rsidR="0020521E">
        <w:t xml:space="preserve"> o którym mowa w </w:t>
      </w:r>
      <w:r w:rsidR="0020521E" w:rsidRPr="0020521E">
        <w:t>Ustaw</w:t>
      </w:r>
      <w:r w:rsidR="0020521E">
        <w:t>ie</w:t>
      </w:r>
      <w:r w:rsidR="0020521E" w:rsidRPr="0020521E">
        <w:t xml:space="preserve"> z 27 lipca 2005 </w:t>
      </w:r>
      <w:r w:rsidR="0020521E">
        <w:t>–</w:t>
      </w:r>
      <w:r w:rsidR="0020521E" w:rsidRPr="0020521E">
        <w:t xml:space="preserve"> Prawo o szko</w:t>
      </w:r>
      <w:r w:rsidR="0020521E" w:rsidRPr="0020521E">
        <w:t>l</w:t>
      </w:r>
      <w:r w:rsidR="0020521E" w:rsidRPr="0020521E">
        <w:t>nictwie wyższym</w:t>
      </w:r>
      <w:r w:rsidR="0020521E">
        <w:t xml:space="preserve">, </w:t>
      </w:r>
      <w:r w:rsidR="0020521E" w:rsidRPr="0020521E">
        <w:t>art. 187</w:t>
      </w:r>
      <w:r w:rsidR="0020521E">
        <w:t xml:space="preserve"> </w:t>
      </w:r>
      <w:r w:rsidR="0020521E" w:rsidRPr="0020521E">
        <w:t>a ust. 1</w:t>
      </w:r>
      <w:r w:rsidRPr="003E7846">
        <w:t>;</w:t>
      </w:r>
      <w:r w:rsidR="0020521E">
        <w:t xml:space="preserve"> </w:t>
      </w:r>
    </w:p>
    <w:p w:rsidR="00D007BD" w:rsidRPr="003E7846" w:rsidRDefault="00D007BD" w:rsidP="00D007BD">
      <w:pPr>
        <w:numPr>
          <w:ilvl w:val="2"/>
          <w:numId w:val="3"/>
        </w:numPr>
        <w:tabs>
          <w:tab w:val="left" w:pos="284"/>
        </w:tabs>
        <w:contextualSpacing/>
      </w:pPr>
      <w:r w:rsidRPr="003E7846">
        <w:t>podanie o przyjęcie na studia doktoranckie, skierowane pod adresem kierowni</w:t>
      </w:r>
      <w:r w:rsidRPr="003E7846">
        <w:t>c</w:t>
      </w:r>
      <w:r w:rsidRPr="003E7846">
        <w:t>twa Studiów Doktoranckich Instytutu Badań Literackich Polskiej Akademii Nauk i opatrzone wierzytelnym podpisem, zawierające:</w:t>
      </w:r>
    </w:p>
    <w:p w:rsidR="00D007BD" w:rsidRPr="003E7846" w:rsidRDefault="00D007BD" w:rsidP="00D007BD">
      <w:pPr>
        <w:numPr>
          <w:ilvl w:val="3"/>
          <w:numId w:val="3"/>
        </w:numPr>
        <w:tabs>
          <w:tab w:val="left" w:pos="284"/>
        </w:tabs>
        <w:ind w:left="2444"/>
        <w:contextualSpacing/>
      </w:pPr>
      <w:r w:rsidRPr="003E7846">
        <w:t>imię (imiona) i nazwisko;</w:t>
      </w:r>
    </w:p>
    <w:p w:rsidR="00D007BD" w:rsidRPr="003E7846" w:rsidRDefault="00D007BD" w:rsidP="00D007BD">
      <w:pPr>
        <w:numPr>
          <w:ilvl w:val="3"/>
          <w:numId w:val="3"/>
        </w:numPr>
        <w:tabs>
          <w:tab w:val="left" w:pos="284"/>
        </w:tabs>
        <w:ind w:left="2444"/>
        <w:contextualSpacing/>
      </w:pPr>
      <w:r w:rsidRPr="003E7846">
        <w:t>datę i miejsce urodzenia;</w:t>
      </w:r>
    </w:p>
    <w:p w:rsidR="00D007BD" w:rsidRPr="003E7846" w:rsidRDefault="00D007BD" w:rsidP="00D007BD">
      <w:pPr>
        <w:numPr>
          <w:ilvl w:val="3"/>
          <w:numId w:val="3"/>
        </w:numPr>
        <w:tabs>
          <w:tab w:val="left" w:pos="284"/>
        </w:tabs>
        <w:ind w:left="2444"/>
        <w:contextualSpacing/>
      </w:pPr>
      <w:r w:rsidRPr="003E7846">
        <w:t>numer PESEL, a w przypadku jego braku — nazwę i numer dokumentu tożsamości;</w:t>
      </w:r>
    </w:p>
    <w:p w:rsidR="00D007BD" w:rsidRPr="003E7846" w:rsidRDefault="00D007BD" w:rsidP="00D007BD">
      <w:pPr>
        <w:numPr>
          <w:ilvl w:val="3"/>
          <w:numId w:val="3"/>
        </w:numPr>
        <w:tabs>
          <w:tab w:val="left" w:pos="284"/>
        </w:tabs>
        <w:ind w:left="2444"/>
        <w:contextualSpacing/>
      </w:pPr>
      <w:r w:rsidRPr="003E7846">
        <w:t>adres zamieszkania;</w:t>
      </w:r>
    </w:p>
    <w:p w:rsidR="00D007BD" w:rsidRPr="003E7846" w:rsidRDefault="00D007BD" w:rsidP="00D007BD">
      <w:pPr>
        <w:numPr>
          <w:ilvl w:val="3"/>
          <w:numId w:val="3"/>
        </w:numPr>
        <w:tabs>
          <w:tab w:val="left" w:pos="284"/>
        </w:tabs>
        <w:ind w:left="2444"/>
        <w:contextualSpacing/>
      </w:pPr>
      <w:r w:rsidRPr="003E7846">
        <w:t>adres do korespondencji;</w:t>
      </w:r>
    </w:p>
    <w:p w:rsidR="00D007BD" w:rsidRPr="003E7846" w:rsidRDefault="00D007BD" w:rsidP="00D007BD">
      <w:pPr>
        <w:numPr>
          <w:ilvl w:val="3"/>
          <w:numId w:val="3"/>
        </w:numPr>
        <w:tabs>
          <w:tab w:val="left" w:pos="284"/>
        </w:tabs>
        <w:ind w:left="2444"/>
        <w:contextualSpacing/>
      </w:pPr>
      <w:r w:rsidRPr="003E7846">
        <w:t>ewentualne inne dane kontaktowe;</w:t>
      </w:r>
    </w:p>
    <w:p w:rsidR="00D007BD" w:rsidRPr="003E7846" w:rsidRDefault="00D007BD" w:rsidP="00D007BD">
      <w:pPr>
        <w:numPr>
          <w:ilvl w:val="2"/>
          <w:numId w:val="3"/>
        </w:numPr>
        <w:tabs>
          <w:tab w:val="left" w:pos="284"/>
        </w:tabs>
        <w:contextualSpacing/>
      </w:pPr>
      <w:r w:rsidRPr="003E7846">
        <w:t>życiorys (</w:t>
      </w:r>
      <w:r w:rsidRPr="003E7846">
        <w:rPr>
          <w:i/>
        </w:rPr>
        <w:t>curriculum vitae</w:t>
      </w:r>
      <w:r w:rsidRPr="003E7846">
        <w:t>) zawierający:</w:t>
      </w:r>
    </w:p>
    <w:p w:rsidR="00D007BD" w:rsidRPr="003E7846" w:rsidRDefault="00D007BD" w:rsidP="00D007BD">
      <w:pPr>
        <w:numPr>
          <w:ilvl w:val="3"/>
          <w:numId w:val="3"/>
        </w:numPr>
        <w:tabs>
          <w:tab w:val="left" w:pos="284"/>
        </w:tabs>
        <w:ind w:left="2444"/>
        <w:contextualSpacing/>
      </w:pPr>
      <w:r w:rsidRPr="003E7846">
        <w:t>opis przebiegu studiów wyższych kandydata;</w:t>
      </w:r>
    </w:p>
    <w:p w:rsidR="00D007BD" w:rsidRPr="003E7846" w:rsidRDefault="00D007BD" w:rsidP="006D47D7">
      <w:pPr>
        <w:numPr>
          <w:ilvl w:val="3"/>
          <w:numId w:val="3"/>
        </w:numPr>
        <w:tabs>
          <w:tab w:val="left" w:pos="284"/>
        </w:tabs>
        <w:contextualSpacing/>
      </w:pPr>
      <w:r w:rsidRPr="003E7846">
        <w:lastRenderedPageBreak/>
        <w:t>dane identyfikacyjne i streszczenie pracy, na podstawie której kandydat zdobył kwalifikacje drugiego stopnia</w:t>
      </w:r>
      <w:r w:rsidR="0020521E">
        <w:t xml:space="preserve"> (dotyczy kandydata</w:t>
      </w:r>
      <w:r w:rsidR="006D47D7" w:rsidRPr="006D47D7">
        <w:t xml:space="preserve"> </w:t>
      </w:r>
      <w:r w:rsidR="006D47D7">
        <w:t xml:space="preserve">niebędącego </w:t>
      </w:r>
      <w:r w:rsidR="006D47D7" w:rsidRPr="006D47D7">
        <w:t>beneficjentem programu „Diamentowy Grant”</w:t>
      </w:r>
      <w:r w:rsidR="0020521E">
        <w:t>)</w:t>
      </w:r>
      <w:r w:rsidRPr="003E7846">
        <w:t>;</w:t>
      </w:r>
    </w:p>
    <w:p w:rsidR="00D007BD" w:rsidRPr="003E7846" w:rsidRDefault="00D007BD" w:rsidP="00D007BD">
      <w:pPr>
        <w:numPr>
          <w:ilvl w:val="3"/>
          <w:numId w:val="3"/>
        </w:numPr>
        <w:tabs>
          <w:tab w:val="left" w:pos="284"/>
        </w:tabs>
        <w:ind w:left="2444"/>
        <w:contextualSpacing/>
      </w:pPr>
      <w:r w:rsidRPr="003E7846">
        <w:t>omówienie osiągnięć naukowych i zawodowych kandydata;</w:t>
      </w:r>
    </w:p>
    <w:p w:rsidR="00D007BD" w:rsidRPr="003E7846" w:rsidRDefault="00D007BD" w:rsidP="00D007BD">
      <w:pPr>
        <w:numPr>
          <w:ilvl w:val="3"/>
          <w:numId w:val="3"/>
        </w:numPr>
        <w:tabs>
          <w:tab w:val="left" w:pos="284"/>
        </w:tabs>
        <w:ind w:left="2444"/>
        <w:contextualSpacing/>
      </w:pPr>
      <w:r w:rsidRPr="003E7846">
        <w:t>opis zakresu lub temat planowanej przez kandydata pracy naukowej na studiach doktoranckich;</w:t>
      </w:r>
    </w:p>
    <w:p w:rsidR="00D007BD" w:rsidRDefault="00E45759" w:rsidP="00D007BD">
      <w:pPr>
        <w:numPr>
          <w:ilvl w:val="2"/>
          <w:numId w:val="3"/>
        </w:numPr>
        <w:tabs>
          <w:tab w:val="left" w:pos="284"/>
        </w:tabs>
        <w:contextualSpacing/>
      </w:pPr>
      <w:r>
        <w:t>dokumenty (certyfikaty) potwierdzające znajomość przez kandydata języków o</w:t>
      </w:r>
      <w:r>
        <w:t>b</w:t>
      </w:r>
      <w:r>
        <w:t>cych nowożytnych;</w:t>
      </w:r>
    </w:p>
    <w:p w:rsidR="00E45759" w:rsidRPr="003E7846" w:rsidRDefault="00E45759" w:rsidP="00D007BD">
      <w:pPr>
        <w:numPr>
          <w:ilvl w:val="2"/>
          <w:numId w:val="3"/>
        </w:numPr>
        <w:tabs>
          <w:tab w:val="left" w:pos="284"/>
        </w:tabs>
        <w:contextualSpacing/>
      </w:pPr>
      <w:r w:rsidRPr="003E7846">
        <w:t>trzy egzemplarze aktualnej fotografii kandydata zgodnej z wymaganiami obowi</w:t>
      </w:r>
      <w:r w:rsidRPr="003E7846">
        <w:t>ą</w:t>
      </w:r>
      <w:r w:rsidRPr="003E7846">
        <w:t>zującymi dla dowodów osobistych oraz jeden egzemplarz tej fotografii w formie pliku elektronicznego;</w:t>
      </w:r>
    </w:p>
    <w:p w:rsidR="00D007BD" w:rsidRPr="003E7846" w:rsidRDefault="00D007BD" w:rsidP="00D007BD">
      <w:pPr>
        <w:numPr>
          <w:ilvl w:val="2"/>
          <w:numId w:val="3"/>
        </w:numPr>
        <w:tabs>
          <w:tab w:val="left" w:pos="284"/>
        </w:tabs>
        <w:contextualSpacing/>
      </w:pPr>
      <w:r w:rsidRPr="003E7846">
        <w:t>dwa egzemplarze spisu dokumentów dostarczonych w celu rejestracji kandydat</w:t>
      </w:r>
      <w:r w:rsidRPr="003E7846">
        <w:t>u</w:t>
      </w:r>
      <w:r w:rsidRPr="003E7846">
        <w:t>ry, z których jeden zostanie zwrócony kandydatowi jako pokwitowanie dostarcz</w:t>
      </w:r>
      <w:r w:rsidRPr="003E7846">
        <w:t>e</w:t>
      </w:r>
      <w:r w:rsidRPr="003E7846">
        <w:t>nia dokumentów do Instytutu Badań Literackich Polskiej Akademii Nauk.</w:t>
      </w:r>
    </w:p>
    <w:p w:rsidR="00D007BD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Dokumenty złożone po upływie terminu rejestracji kandydatów na dany rok akademicki nie będą rozpatrywane.</w:t>
      </w:r>
    </w:p>
    <w:p w:rsidR="0020521E" w:rsidRPr="003E7846" w:rsidRDefault="0020521E" w:rsidP="00D007BD">
      <w:pPr>
        <w:numPr>
          <w:ilvl w:val="1"/>
          <w:numId w:val="3"/>
        </w:numPr>
        <w:tabs>
          <w:tab w:val="left" w:pos="284"/>
        </w:tabs>
        <w:contextualSpacing/>
      </w:pPr>
      <w:r>
        <w:t>Kandydatami mogą być obcokrajowcy, z zachowaniem obowiązujących regulacji prawnych ujętych w odrębnych przepisach.</w:t>
      </w:r>
    </w:p>
    <w:p w:rsidR="00D007BD" w:rsidRPr="003E7846" w:rsidRDefault="00D007BD" w:rsidP="00D007BD">
      <w:pPr>
        <w:numPr>
          <w:ilvl w:val="0"/>
          <w:numId w:val="3"/>
        </w:numPr>
        <w:tabs>
          <w:tab w:val="left" w:pos="284"/>
        </w:tabs>
        <w:contextualSpacing/>
        <w:rPr>
          <w:b/>
        </w:rPr>
      </w:pPr>
      <w:r w:rsidRPr="003E7846">
        <w:rPr>
          <w:b/>
        </w:rPr>
        <w:t>Postępowanie kwalifikacyjne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O przyjęciu albo nieprzyjęciu kandydata na studia doktoranckie decydują komisje rekrut</w:t>
      </w:r>
      <w:r w:rsidRPr="003E7846">
        <w:t>a</w:t>
      </w:r>
      <w:r w:rsidRPr="003E7846">
        <w:t>cyjne</w:t>
      </w:r>
      <w:r w:rsidR="00E45759">
        <w:t>,</w:t>
      </w:r>
      <w:r w:rsidRPr="003E7846">
        <w:t xml:space="preserve"> powołane na dany rok akademicki</w:t>
      </w:r>
      <w:r w:rsidR="00E45759">
        <w:t xml:space="preserve"> przez </w:t>
      </w:r>
      <w:r w:rsidR="00E45759" w:rsidRPr="007F1AE2">
        <w:t>Dyrektor</w:t>
      </w:r>
      <w:r w:rsidR="00E45759">
        <w:t xml:space="preserve">a </w:t>
      </w:r>
      <w:r w:rsidR="00E45759" w:rsidRPr="007F1AE2">
        <w:t>Instytutu Badań Literackich Po</w:t>
      </w:r>
      <w:r w:rsidR="00E45759" w:rsidRPr="007F1AE2">
        <w:t>l</w:t>
      </w:r>
      <w:r w:rsidR="00E45759" w:rsidRPr="007F1AE2">
        <w:t>skiej Akademii Nauk</w:t>
      </w:r>
      <w:r w:rsidR="00E45759">
        <w:t xml:space="preserve"> w liczbie odpowiedniej do liczby kandydatów</w:t>
      </w:r>
      <w:r w:rsidRPr="003E7846">
        <w:t>.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Decyzję o przyjęciu albo nieprzyjęciu kandydata na studia doktoranckie komisja rekrut</w:t>
      </w:r>
      <w:r w:rsidRPr="003E7846">
        <w:t>a</w:t>
      </w:r>
      <w:r w:rsidRPr="003E7846">
        <w:t>cyjna podejmuje na podstawie analizy dokumentów dostarczonych przez kandydata oraz rozmowy kwalifikacyjnej z kandydatem, której termin i miejsce ogłasza się z wyprzedz</w:t>
      </w:r>
      <w:r w:rsidRPr="003E7846">
        <w:t>e</w:t>
      </w:r>
      <w:r w:rsidRPr="003E7846">
        <w:t>niem co najmniej trzech dni roboczych.</w:t>
      </w:r>
    </w:p>
    <w:p w:rsidR="00D007BD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Komisja rekrutacyjna uwzględnia potrzeby kandydata będącego osobą niepełnosprawną związane z przebiegiem rozmowy kwalifikacyjnej, zgłoszone na podstawie wierzytelnej dokumentacji przed upływem terminu rejestracji kandydatów.</w:t>
      </w:r>
    </w:p>
    <w:p w:rsidR="00E45759" w:rsidRDefault="00E45759" w:rsidP="00D007BD">
      <w:pPr>
        <w:numPr>
          <w:ilvl w:val="1"/>
          <w:numId w:val="3"/>
        </w:numPr>
        <w:tabs>
          <w:tab w:val="left" w:pos="284"/>
        </w:tabs>
        <w:contextualSpacing/>
      </w:pPr>
      <w:r>
        <w:t>Komisja rekrutacyjna może zarządzić przeprowadzenie egzaminu</w:t>
      </w:r>
      <w:r w:rsidR="006D47D7">
        <w:t>:</w:t>
      </w:r>
    </w:p>
    <w:p w:rsidR="006D47D7" w:rsidRDefault="00B56673" w:rsidP="006D47D7">
      <w:pPr>
        <w:numPr>
          <w:ilvl w:val="2"/>
          <w:numId w:val="3"/>
        </w:numPr>
        <w:tabs>
          <w:tab w:val="left" w:pos="284"/>
        </w:tabs>
        <w:contextualSpacing/>
      </w:pPr>
      <w:r>
        <w:t xml:space="preserve">potwierdzającego </w:t>
      </w:r>
      <w:r w:rsidR="006D47D7">
        <w:t>znajomość przez kandydata języka obcego nowożytnego;</w:t>
      </w:r>
    </w:p>
    <w:p w:rsidR="006D47D7" w:rsidRPr="003E7846" w:rsidRDefault="00B56673" w:rsidP="006D47D7">
      <w:pPr>
        <w:numPr>
          <w:ilvl w:val="2"/>
          <w:numId w:val="3"/>
        </w:numPr>
        <w:tabs>
          <w:tab w:val="left" w:pos="284"/>
        </w:tabs>
        <w:contextualSpacing/>
      </w:pPr>
      <w:r>
        <w:t xml:space="preserve">sprawdzającego </w:t>
      </w:r>
      <w:r w:rsidR="006D47D7">
        <w:t>poziom</w:t>
      </w:r>
      <w:r>
        <w:t xml:space="preserve"> </w:t>
      </w:r>
      <w:r w:rsidR="006D47D7">
        <w:t>wiedzy literaturoznawczej kandydata.</w:t>
      </w:r>
    </w:p>
    <w:p w:rsidR="00E45759" w:rsidRPr="003E7846" w:rsidRDefault="00E45759" w:rsidP="00D007BD">
      <w:pPr>
        <w:numPr>
          <w:ilvl w:val="1"/>
          <w:numId w:val="3"/>
        </w:numPr>
        <w:tabs>
          <w:tab w:val="left" w:pos="284"/>
        </w:tabs>
        <w:contextualSpacing/>
      </w:pPr>
      <w:r>
        <w:t>Wyniki osiągnięte podczas rekrutacji przez wszystkich kandydatów komisja rekrutacyjna podaje do publicznej wiadomości w formie listy rankingowej.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 xml:space="preserve">Decyzję komisji </w:t>
      </w:r>
      <w:r w:rsidR="00E45759">
        <w:t>rekruta</w:t>
      </w:r>
      <w:r w:rsidRPr="003E7846">
        <w:t>cyjnej o przyjęciu albo nieprzyjęciu na studia doktoranckie kand</w:t>
      </w:r>
      <w:r w:rsidRPr="003E7846">
        <w:t>y</w:t>
      </w:r>
      <w:r w:rsidRPr="003E7846">
        <w:t>dat otrzymuje na piśmie za potwierdzeniem doręczenia.</w:t>
      </w:r>
    </w:p>
    <w:p w:rsidR="00D007BD" w:rsidRPr="003E7846" w:rsidRDefault="00D007BD" w:rsidP="00D007BD">
      <w:pPr>
        <w:numPr>
          <w:ilvl w:val="0"/>
          <w:numId w:val="3"/>
        </w:numPr>
        <w:tabs>
          <w:tab w:val="left" w:pos="284"/>
        </w:tabs>
        <w:contextualSpacing/>
        <w:rPr>
          <w:b/>
        </w:rPr>
      </w:pPr>
      <w:r w:rsidRPr="003E7846">
        <w:rPr>
          <w:b/>
        </w:rPr>
        <w:t>Procedura odwoławcza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Od decyzji komisji rekrutacyjnej kandydat ma prawo odwołać się do Dyrektora Instytutu Badań Literackich Polskiej Akademii Nauk w terminie czternastu dni od dnia doręczenia decyzji.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Odwołanie może dotyczyć wyłącznie naruszenia niniejszych warunków i trybu rekrutacji na studia doktoranckie.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Decyzja Dyrektora Instytutu Badań Literackich Polskiej Akademii Nauk w sprawie odwoł</w:t>
      </w:r>
      <w:r w:rsidRPr="003E7846">
        <w:t>a</w:t>
      </w:r>
      <w:r w:rsidRPr="003E7846">
        <w:t>nia kandydata od decyzji komisji rekrutacyjnej jest ostateczna.</w:t>
      </w:r>
    </w:p>
    <w:p w:rsidR="00D007BD" w:rsidRPr="003E7846" w:rsidRDefault="00D007BD" w:rsidP="00D007BD">
      <w:pPr>
        <w:numPr>
          <w:ilvl w:val="0"/>
          <w:numId w:val="3"/>
        </w:numPr>
        <w:tabs>
          <w:tab w:val="left" w:pos="284"/>
        </w:tabs>
        <w:contextualSpacing/>
        <w:rPr>
          <w:b/>
        </w:rPr>
      </w:pPr>
      <w:r w:rsidRPr="003E7846">
        <w:rPr>
          <w:b/>
        </w:rPr>
        <w:t>Nabycie praw i podjęcie obowiązków doktoranta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lastRenderedPageBreak/>
        <w:t>Kandydat przyjęty na studia doktoranckie nabywa prawa i podejmuje obowiązki doktora</w:t>
      </w:r>
      <w:r w:rsidRPr="003E7846">
        <w:t>n</w:t>
      </w:r>
      <w:r w:rsidRPr="003E7846">
        <w:t>ta z chwilą złożenia ślubowania o treści ustalonej w statucie Instytutu Badań Literackich Polskiej Akademii Nauk.</w:t>
      </w:r>
    </w:p>
    <w:p w:rsidR="00D007BD" w:rsidRPr="003E7846" w:rsidRDefault="00D007BD" w:rsidP="00D007BD">
      <w:pPr>
        <w:numPr>
          <w:ilvl w:val="1"/>
          <w:numId w:val="3"/>
        </w:numPr>
        <w:tabs>
          <w:tab w:val="left" w:pos="284"/>
        </w:tabs>
        <w:contextualSpacing/>
      </w:pPr>
      <w:r w:rsidRPr="003E7846">
        <w:t>Termin i miejsce złożenia ślubowania ogłasza się z wyprzedzeniem co najmniej dwóch dni roboczych.</w:t>
      </w:r>
    </w:p>
    <w:p w:rsidR="00D007BD" w:rsidRPr="003E7846" w:rsidRDefault="00D007BD" w:rsidP="00D007BD">
      <w:pPr>
        <w:tabs>
          <w:tab w:val="left" w:pos="284"/>
        </w:tabs>
        <w:contextualSpacing/>
      </w:pPr>
    </w:p>
    <w:p w:rsidR="00D007BD" w:rsidRPr="00CA4C43" w:rsidRDefault="00D007BD" w:rsidP="00D007BD">
      <w:pPr>
        <w:contextualSpacing/>
      </w:pPr>
    </w:p>
    <w:p w:rsidR="00560E2B" w:rsidRPr="00D007BD" w:rsidRDefault="00560E2B" w:rsidP="00D007BD"/>
    <w:sectPr w:rsidR="00560E2B" w:rsidRPr="00D007B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531" w:rsidRDefault="00052531">
      <w:pPr>
        <w:spacing w:after="0" w:line="240" w:lineRule="auto"/>
      </w:pPr>
      <w:r>
        <w:separator/>
      </w:r>
    </w:p>
  </w:endnote>
  <w:endnote w:type="continuationSeparator" w:id="0">
    <w:p w:rsidR="00052531" w:rsidRDefault="00052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2153496"/>
      <w:docPartObj>
        <w:docPartGallery w:val="Page Numbers (Bottom of Page)"/>
        <w:docPartUnique/>
      </w:docPartObj>
    </w:sdtPr>
    <w:sdtEndPr/>
    <w:sdtContent>
      <w:p w:rsidR="003E7846" w:rsidRDefault="00D007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CAE">
          <w:rPr>
            <w:noProof/>
          </w:rPr>
          <w:t>2</w:t>
        </w:r>
        <w:r>
          <w:fldChar w:fldCharType="end"/>
        </w:r>
      </w:p>
    </w:sdtContent>
  </w:sdt>
  <w:p w:rsidR="003E7846" w:rsidRDefault="000525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531" w:rsidRDefault="00052531">
      <w:pPr>
        <w:spacing w:after="0" w:line="240" w:lineRule="auto"/>
      </w:pPr>
      <w:r>
        <w:separator/>
      </w:r>
    </w:p>
  </w:footnote>
  <w:footnote w:type="continuationSeparator" w:id="0">
    <w:p w:rsidR="00052531" w:rsidRDefault="00052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035AA"/>
    <w:multiLevelType w:val="hybridMultilevel"/>
    <w:tmpl w:val="FCD2B8A6"/>
    <w:lvl w:ilvl="0" w:tplc="868410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61033C5"/>
    <w:multiLevelType w:val="hybridMultilevel"/>
    <w:tmpl w:val="42A2D600"/>
    <w:lvl w:ilvl="0" w:tplc="1A8A89BA">
      <w:start w:val="4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4B4E3A0A"/>
    <w:multiLevelType w:val="multilevel"/>
    <w:tmpl w:val="B88C839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3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7BD"/>
    <w:rsid w:val="00052531"/>
    <w:rsid w:val="001A721B"/>
    <w:rsid w:val="0020521E"/>
    <w:rsid w:val="00351EB0"/>
    <w:rsid w:val="0035517D"/>
    <w:rsid w:val="00365CAE"/>
    <w:rsid w:val="00560E2B"/>
    <w:rsid w:val="005B31D7"/>
    <w:rsid w:val="005E0B23"/>
    <w:rsid w:val="006020D8"/>
    <w:rsid w:val="006D47D7"/>
    <w:rsid w:val="007F7709"/>
    <w:rsid w:val="00B56673"/>
    <w:rsid w:val="00D007BD"/>
    <w:rsid w:val="00E4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7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00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7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7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00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868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Wójcicki</dc:creator>
  <cp:lastModifiedBy>Jacek Wójcicki</cp:lastModifiedBy>
  <cp:revision>4</cp:revision>
  <cp:lastPrinted>2018-04-12T11:34:00Z</cp:lastPrinted>
  <dcterms:created xsi:type="dcterms:W3CDTF">2018-04-12T09:15:00Z</dcterms:created>
  <dcterms:modified xsi:type="dcterms:W3CDTF">2018-04-12T11:39:00Z</dcterms:modified>
</cp:coreProperties>
</file>