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FAE" w:rsidRPr="002E4F14" w:rsidRDefault="00810FAE" w:rsidP="00810FAE">
      <w:pPr>
        <w:rPr>
          <w:rFonts w:asciiTheme="minorHAnsi" w:hAnsiTheme="minorHAnsi"/>
          <w:sz w:val="20"/>
          <w:szCs w:val="20"/>
        </w:rPr>
      </w:pPr>
      <w:r w:rsidRPr="002E4F14">
        <w:rPr>
          <w:rFonts w:asciiTheme="minorHAnsi" w:hAnsiTheme="minorHAnsi"/>
          <w:sz w:val="20"/>
          <w:szCs w:val="20"/>
        </w:rPr>
        <w:t>Kontakt:</w:t>
      </w:r>
    </w:p>
    <w:p w:rsidR="00810FAE" w:rsidRPr="002E4F14" w:rsidRDefault="00810FAE" w:rsidP="00810FA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Joanna Płaszewska</w:t>
      </w:r>
    </w:p>
    <w:p w:rsidR="00810FAE" w:rsidRPr="002E4F14" w:rsidRDefault="00810FAE" w:rsidP="00810FAE">
      <w:pPr>
        <w:rPr>
          <w:rFonts w:asciiTheme="minorHAnsi" w:hAnsiTheme="minorHAnsi"/>
          <w:sz w:val="20"/>
          <w:szCs w:val="20"/>
        </w:rPr>
      </w:pPr>
      <w:r w:rsidRPr="002E4F14">
        <w:rPr>
          <w:rFonts w:asciiTheme="minorHAnsi" w:hAnsiTheme="minorHAnsi"/>
          <w:sz w:val="20"/>
          <w:szCs w:val="20"/>
        </w:rPr>
        <w:t>Zespół ds. informacji i promocji</w:t>
      </w:r>
    </w:p>
    <w:p w:rsidR="00810FAE" w:rsidRPr="002E4F14" w:rsidRDefault="00810FAE" w:rsidP="00810FAE">
      <w:pPr>
        <w:rPr>
          <w:rFonts w:asciiTheme="minorHAnsi" w:hAnsiTheme="minorHAnsi"/>
          <w:sz w:val="20"/>
          <w:szCs w:val="20"/>
        </w:rPr>
      </w:pPr>
      <w:r w:rsidRPr="002E4F14">
        <w:rPr>
          <w:rFonts w:asciiTheme="minorHAnsi" w:hAnsiTheme="minorHAnsi"/>
          <w:sz w:val="20"/>
          <w:szCs w:val="20"/>
        </w:rPr>
        <w:t>Narodowe Centrum Nauki</w:t>
      </w:r>
    </w:p>
    <w:p w:rsidR="00810FAE" w:rsidRPr="00887467" w:rsidRDefault="00810FAE" w:rsidP="00810FAE">
      <w:pPr>
        <w:rPr>
          <w:rFonts w:asciiTheme="minorHAnsi" w:hAnsiTheme="minorHAnsi"/>
          <w:sz w:val="20"/>
          <w:szCs w:val="20"/>
        </w:rPr>
      </w:pPr>
      <w:r w:rsidRPr="00887467">
        <w:rPr>
          <w:rFonts w:asciiTheme="minorHAnsi" w:hAnsiTheme="minorHAnsi"/>
          <w:sz w:val="20"/>
          <w:szCs w:val="20"/>
        </w:rPr>
        <w:t>tel. +48 1234191</w:t>
      </w:r>
      <w:r w:rsidR="003E3824" w:rsidRPr="00887467">
        <w:rPr>
          <w:rFonts w:asciiTheme="minorHAnsi" w:hAnsiTheme="minorHAnsi"/>
          <w:sz w:val="20"/>
          <w:szCs w:val="20"/>
        </w:rPr>
        <w:t>84</w:t>
      </w:r>
    </w:p>
    <w:p w:rsidR="00810FAE" w:rsidRPr="00887467" w:rsidRDefault="00810FAE" w:rsidP="00810FAE">
      <w:pPr>
        <w:rPr>
          <w:rFonts w:asciiTheme="minorHAnsi" w:hAnsiTheme="minorHAnsi"/>
          <w:sz w:val="20"/>
          <w:szCs w:val="20"/>
        </w:rPr>
      </w:pPr>
      <w:r w:rsidRPr="00887467">
        <w:rPr>
          <w:rFonts w:asciiTheme="minorHAnsi" w:hAnsiTheme="minorHAnsi"/>
          <w:sz w:val="20"/>
          <w:szCs w:val="20"/>
        </w:rPr>
        <w:t xml:space="preserve">e-mail: </w:t>
      </w:r>
      <w:hyperlink r:id="rId8" w:history="1">
        <w:r w:rsidRPr="00887467">
          <w:rPr>
            <w:rStyle w:val="Hipercze"/>
            <w:rFonts w:asciiTheme="minorHAnsi" w:hAnsiTheme="minorHAnsi"/>
            <w:sz w:val="20"/>
            <w:szCs w:val="20"/>
          </w:rPr>
          <w:t>joanna.plaszewska@ncn.gov.pl</w:t>
        </w:r>
      </w:hyperlink>
    </w:p>
    <w:p w:rsidR="00810FAE" w:rsidRPr="00887467" w:rsidRDefault="00810FAE" w:rsidP="00810FAE">
      <w:pPr>
        <w:spacing w:after="240"/>
        <w:rPr>
          <w:rFonts w:asciiTheme="minorHAnsi" w:hAnsiTheme="minorHAnsi" w:cs="Arial"/>
        </w:rPr>
      </w:pPr>
    </w:p>
    <w:p w:rsidR="00A25A37" w:rsidRPr="00A25A37" w:rsidRDefault="000A310D" w:rsidP="000A310D">
      <w:pPr>
        <w:pStyle w:val="Tytu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Piąta Nagroda NCN już za dwa tygodnie</w:t>
      </w:r>
    </w:p>
    <w:p w:rsidR="00FA4BEF" w:rsidRDefault="00FA4BEF" w:rsidP="00A25A37">
      <w:pPr>
        <w:jc w:val="center"/>
        <w:rPr>
          <w:rFonts w:ascii="Arial" w:hAnsi="Arial" w:cs="Arial"/>
          <w:sz w:val="20"/>
          <w:szCs w:val="20"/>
        </w:rPr>
      </w:pPr>
    </w:p>
    <w:p w:rsidR="00A25A37" w:rsidRPr="00A25A37" w:rsidRDefault="0044452D" w:rsidP="00A25A3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Kraków, </w:t>
      </w:r>
      <w:r w:rsidR="00615DA0">
        <w:rPr>
          <w:rFonts w:ascii="Arial" w:hAnsi="Arial" w:cs="Arial"/>
          <w:sz w:val="20"/>
          <w:szCs w:val="20"/>
        </w:rPr>
        <w:t>27</w:t>
      </w:r>
      <w:r w:rsidR="00A25A37" w:rsidRPr="00A25A37">
        <w:rPr>
          <w:rFonts w:ascii="Arial" w:hAnsi="Arial" w:cs="Arial"/>
          <w:sz w:val="20"/>
          <w:szCs w:val="20"/>
        </w:rPr>
        <w:t xml:space="preserve"> września 201</w:t>
      </w:r>
      <w:r w:rsidR="00053294">
        <w:rPr>
          <w:rFonts w:ascii="Arial" w:hAnsi="Arial" w:cs="Arial"/>
          <w:sz w:val="20"/>
          <w:szCs w:val="20"/>
        </w:rPr>
        <w:t>7</w:t>
      </w:r>
      <w:r w:rsidR="00A25A37" w:rsidRPr="00A25A37">
        <w:rPr>
          <w:rFonts w:ascii="Arial" w:hAnsi="Arial" w:cs="Arial"/>
          <w:sz w:val="20"/>
          <w:szCs w:val="20"/>
        </w:rPr>
        <w:t xml:space="preserve"> r.</w:t>
      </w:r>
    </w:p>
    <w:p w:rsidR="00A25A37" w:rsidRPr="00A25A37" w:rsidRDefault="00A25A37" w:rsidP="00A25A37">
      <w:pPr>
        <w:rPr>
          <w:rFonts w:ascii="Arial" w:hAnsi="Arial" w:cs="Arial"/>
        </w:rPr>
      </w:pPr>
    </w:p>
    <w:p w:rsidR="001B40B1" w:rsidRPr="00DE3FAB" w:rsidRDefault="001B40B1" w:rsidP="001B40B1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 w:rsidRPr="00DE3FAB">
        <w:rPr>
          <w:rFonts w:ascii="Arial" w:hAnsi="Arial" w:cs="Arial"/>
          <w:b/>
          <w:sz w:val="22"/>
          <w:szCs w:val="22"/>
        </w:rPr>
        <w:t>Co roku jesienią trójka wybitnych polskich naukowców poniżej 40</w:t>
      </w:r>
      <w:r>
        <w:rPr>
          <w:rFonts w:ascii="Arial" w:hAnsi="Arial" w:cs="Arial"/>
          <w:b/>
          <w:sz w:val="22"/>
          <w:szCs w:val="22"/>
        </w:rPr>
        <w:t>.</w:t>
      </w:r>
      <w:r w:rsidRPr="00DE3FAB">
        <w:rPr>
          <w:rFonts w:ascii="Arial" w:hAnsi="Arial" w:cs="Arial"/>
          <w:b/>
          <w:sz w:val="22"/>
          <w:szCs w:val="22"/>
        </w:rPr>
        <w:t xml:space="preserve"> roku życia otrzymuje Nagrodę Narodowego Centrum Nauki w uznaniu za swoje osiągnięcia na polu badań podstawowych. 10 października 2017 r. </w:t>
      </w:r>
      <w:r>
        <w:rPr>
          <w:rFonts w:ascii="Arial" w:hAnsi="Arial" w:cs="Arial"/>
          <w:b/>
          <w:sz w:val="22"/>
          <w:szCs w:val="22"/>
        </w:rPr>
        <w:t xml:space="preserve">trzy </w:t>
      </w:r>
      <w:r w:rsidRPr="00DE3FAB">
        <w:rPr>
          <w:rFonts w:ascii="Arial" w:hAnsi="Arial" w:cs="Arial"/>
          <w:b/>
          <w:sz w:val="22"/>
          <w:szCs w:val="22"/>
        </w:rPr>
        <w:t>wyróżnieni</w:t>
      </w:r>
      <w:r>
        <w:rPr>
          <w:rFonts w:ascii="Arial" w:hAnsi="Arial" w:cs="Arial"/>
          <w:b/>
          <w:sz w:val="22"/>
          <w:szCs w:val="22"/>
        </w:rPr>
        <w:t>a</w:t>
      </w:r>
      <w:r w:rsidRPr="00DE3FAB">
        <w:rPr>
          <w:rFonts w:ascii="Arial" w:hAnsi="Arial" w:cs="Arial"/>
          <w:b/>
          <w:sz w:val="22"/>
          <w:szCs w:val="22"/>
        </w:rPr>
        <w:t xml:space="preserve"> </w:t>
      </w:r>
      <w:r w:rsidR="00D1247D">
        <w:rPr>
          <w:rFonts w:ascii="Arial" w:hAnsi="Arial" w:cs="Arial"/>
          <w:b/>
          <w:sz w:val="22"/>
          <w:szCs w:val="22"/>
        </w:rPr>
        <w:t>w wysokości 50 </w:t>
      </w:r>
      <w:r>
        <w:rPr>
          <w:rFonts w:ascii="Arial" w:hAnsi="Arial" w:cs="Arial"/>
          <w:b/>
          <w:sz w:val="22"/>
          <w:szCs w:val="22"/>
        </w:rPr>
        <w:t>tys. zł</w:t>
      </w:r>
      <w:r w:rsidRPr="00DE3FA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każde </w:t>
      </w:r>
      <w:r w:rsidRPr="00DE3FAB">
        <w:rPr>
          <w:rFonts w:ascii="Arial" w:hAnsi="Arial" w:cs="Arial"/>
          <w:b/>
          <w:sz w:val="22"/>
          <w:szCs w:val="22"/>
        </w:rPr>
        <w:t>zostan</w:t>
      </w:r>
      <w:r>
        <w:rPr>
          <w:rFonts w:ascii="Arial" w:hAnsi="Arial" w:cs="Arial"/>
          <w:b/>
          <w:sz w:val="22"/>
          <w:szCs w:val="22"/>
        </w:rPr>
        <w:t>ą</w:t>
      </w:r>
      <w:r w:rsidRPr="00DE3FAB">
        <w:rPr>
          <w:rFonts w:ascii="Arial" w:hAnsi="Arial" w:cs="Arial"/>
          <w:b/>
          <w:sz w:val="22"/>
          <w:szCs w:val="22"/>
        </w:rPr>
        <w:t xml:space="preserve"> wręczone już po raz piąty.</w:t>
      </w:r>
    </w:p>
    <w:p w:rsidR="001B40B1" w:rsidRPr="00887467" w:rsidRDefault="001B40B1" w:rsidP="0088746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887467">
        <w:rPr>
          <w:rFonts w:ascii="Arial" w:hAnsi="Arial" w:cs="Arial"/>
          <w:sz w:val="22"/>
          <w:szCs w:val="22"/>
        </w:rPr>
        <w:t xml:space="preserve">Nagroda NCN przyznawana jest w trzech obszarach badawczych: naukach humanistycznych, społecznych i o sztuce, naukach </w:t>
      </w:r>
      <w:r w:rsidR="00615DA0">
        <w:rPr>
          <w:rFonts w:ascii="Arial" w:hAnsi="Arial" w:cs="Arial"/>
          <w:sz w:val="22"/>
          <w:szCs w:val="22"/>
        </w:rPr>
        <w:t>o życiu oraz naukach ścisłych i </w:t>
      </w:r>
      <w:r w:rsidRPr="00887467">
        <w:rPr>
          <w:rFonts w:ascii="Arial" w:hAnsi="Arial" w:cs="Arial"/>
          <w:sz w:val="22"/>
          <w:szCs w:val="22"/>
        </w:rPr>
        <w:t>technicznych. W tym roku do grona dwunastu wyróżnionych dotąd osób dołączą trzy kolejne.</w:t>
      </w:r>
    </w:p>
    <w:p w:rsidR="001B40B1" w:rsidRPr="00D1247D" w:rsidRDefault="001B40B1" w:rsidP="00887467">
      <w:pPr>
        <w:spacing w:after="240"/>
        <w:jc w:val="both"/>
        <w:rPr>
          <w:rFonts w:ascii="Arial" w:hAnsi="Arial" w:cs="Arial"/>
          <w:i/>
          <w:sz w:val="22"/>
          <w:szCs w:val="22"/>
        </w:rPr>
      </w:pPr>
      <w:r w:rsidRPr="00887467">
        <w:rPr>
          <w:rFonts w:ascii="Arial" w:hAnsi="Arial" w:cs="Arial"/>
          <w:sz w:val="22"/>
          <w:szCs w:val="22"/>
        </w:rPr>
        <w:t xml:space="preserve">- </w:t>
      </w:r>
      <w:r w:rsidR="00887467" w:rsidRPr="00D1247D">
        <w:rPr>
          <w:rFonts w:ascii="Arial" w:hAnsi="Arial" w:cs="Arial"/>
          <w:i/>
          <w:sz w:val="22"/>
          <w:szCs w:val="22"/>
        </w:rPr>
        <w:t xml:space="preserve">Ustanowiliśmy Nagrodę NCN aby promować młodych utalentowanych uczonych i pokazać, że ambitne, przełomowe projekty badawcze powstają również w Polsce </w:t>
      </w:r>
      <w:r w:rsidR="00887467" w:rsidRPr="00887467">
        <w:rPr>
          <w:rFonts w:ascii="Arial" w:hAnsi="Arial" w:cs="Arial"/>
          <w:sz w:val="22"/>
          <w:szCs w:val="22"/>
        </w:rPr>
        <w:t xml:space="preserve">– wyjaśnia prof. Janusz Janeczek, przewodniczący Rady NCN. – </w:t>
      </w:r>
      <w:r w:rsidR="00887467" w:rsidRPr="00D1247D">
        <w:rPr>
          <w:rFonts w:ascii="Arial" w:hAnsi="Arial" w:cs="Arial"/>
          <w:i/>
          <w:sz w:val="22"/>
          <w:szCs w:val="22"/>
        </w:rPr>
        <w:t>Z tego powodu do konkursu mogą być zgłaszane osiągnięcia naukowe będące efektem projektów prowadzonych w polskich jednostkach naukowych.</w:t>
      </w:r>
    </w:p>
    <w:p w:rsidR="001B40B1" w:rsidRPr="00887467" w:rsidRDefault="001B40B1" w:rsidP="0088746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887467">
        <w:rPr>
          <w:rFonts w:ascii="Arial" w:hAnsi="Arial" w:cs="Arial"/>
          <w:sz w:val="22"/>
          <w:szCs w:val="22"/>
        </w:rPr>
        <w:t xml:space="preserve">Procedura wyłaniania laureatów Nagrody NCN jest poufna. Kandydatów wskazują doświadczeni badacze, m.in. byli członkowie Rady NCN, dotychczasowi przewodniczący Zespołów Ekspertów NCN, laureaci Nagrody z poprzednich lat, a także inni wybitni naukowcy wskazani przez Radę i dyrektora NCN. W tym roku do zgłaszania kandydatów uprawnionych było 437 osób, z których każda mogła wskazać jedną osobę. </w:t>
      </w:r>
    </w:p>
    <w:p w:rsidR="001B40B1" w:rsidRPr="00887467" w:rsidRDefault="001B40B1" w:rsidP="0088746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887467">
        <w:rPr>
          <w:rFonts w:ascii="Arial" w:hAnsi="Arial" w:cs="Arial"/>
          <w:sz w:val="22"/>
          <w:szCs w:val="22"/>
        </w:rPr>
        <w:t xml:space="preserve">Do nagrody zgłoszono 42 kandydatów. Z tej puli na dalszym etapie wyłoniono po dwóch finalistów w każdym z trzech obszarów. Ostateczny wybór laureatów należał do Kapituły Nagrody NCN, złożonej z przedstawicieli Centrum oraz fundatorów wyróżnienia. </w:t>
      </w:r>
    </w:p>
    <w:p w:rsidR="001B40B1" w:rsidRPr="00D1247D" w:rsidRDefault="001B40B1" w:rsidP="001B40B1">
      <w:pPr>
        <w:spacing w:after="2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D1247D">
        <w:rPr>
          <w:rFonts w:ascii="Arial" w:hAnsi="Arial" w:cs="Arial"/>
          <w:i/>
          <w:sz w:val="22"/>
          <w:szCs w:val="22"/>
        </w:rPr>
        <w:t>Od początku istnienia naszej inicjatywy staramy się, aby Nagroda była również pomostem między środowiskiem nauki i biznesu. Dlatego c</w:t>
      </w:r>
      <w:r w:rsidR="00615DA0" w:rsidRPr="00D1247D">
        <w:rPr>
          <w:rFonts w:ascii="Arial" w:hAnsi="Arial" w:cs="Arial"/>
          <w:i/>
          <w:sz w:val="22"/>
          <w:szCs w:val="22"/>
        </w:rPr>
        <w:t>o roku nawiązujemy współpracę z </w:t>
      </w:r>
      <w:r w:rsidRPr="00D1247D">
        <w:rPr>
          <w:rFonts w:ascii="Arial" w:hAnsi="Arial" w:cs="Arial"/>
          <w:i/>
          <w:sz w:val="22"/>
          <w:szCs w:val="22"/>
        </w:rPr>
        <w:t>przedsiębiorcami, którym zależy na rozwoju polskich badań podstawowych</w:t>
      </w:r>
      <w:r>
        <w:rPr>
          <w:rFonts w:ascii="Arial" w:hAnsi="Arial" w:cs="Arial"/>
          <w:sz w:val="22"/>
          <w:szCs w:val="22"/>
        </w:rPr>
        <w:t xml:space="preserve"> – komentuje prof. Zbigniew Błocki, dyrektor NCN. – </w:t>
      </w:r>
      <w:r w:rsidRPr="00D1247D">
        <w:rPr>
          <w:rFonts w:ascii="Arial" w:hAnsi="Arial" w:cs="Arial"/>
          <w:i/>
          <w:sz w:val="22"/>
          <w:szCs w:val="22"/>
        </w:rPr>
        <w:t>To oni fundują pieni</w:t>
      </w:r>
      <w:r w:rsidR="00615DA0" w:rsidRPr="00D1247D">
        <w:rPr>
          <w:rFonts w:ascii="Arial" w:hAnsi="Arial" w:cs="Arial"/>
          <w:i/>
          <w:sz w:val="22"/>
          <w:szCs w:val="22"/>
        </w:rPr>
        <w:t>ężną część Nagrody w postaci 50 </w:t>
      </w:r>
      <w:r w:rsidRPr="00D1247D">
        <w:rPr>
          <w:rFonts w:ascii="Arial" w:hAnsi="Arial" w:cs="Arial"/>
          <w:i/>
          <w:sz w:val="22"/>
          <w:szCs w:val="22"/>
        </w:rPr>
        <w:t>tys. zł dla każdego z laureatów. Oprócz teg</w:t>
      </w:r>
      <w:bookmarkStart w:id="0" w:name="_GoBack"/>
      <w:bookmarkEnd w:id="0"/>
      <w:r w:rsidRPr="00D1247D">
        <w:rPr>
          <w:rFonts w:ascii="Arial" w:hAnsi="Arial" w:cs="Arial"/>
          <w:i/>
          <w:sz w:val="22"/>
          <w:szCs w:val="22"/>
        </w:rPr>
        <w:t>o przedst</w:t>
      </w:r>
      <w:r w:rsidR="00D1247D">
        <w:rPr>
          <w:rFonts w:ascii="Arial" w:hAnsi="Arial" w:cs="Arial"/>
          <w:i/>
          <w:sz w:val="22"/>
          <w:szCs w:val="22"/>
        </w:rPr>
        <w:t>awiciele firm są zaangażowani w </w:t>
      </w:r>
      <w:r w:rsidRPr="00D1247D">
        <w:rPr>
          <w:rFonts w:ascii="Arial" w:hAnsi="Arial" w:cs="Arial"/>
          <w:i/>
          <w:sz w:val="22"/>
          <w:szCs w:val="22"/>
        </w:rPr>
        <w:t xml:space="preserve">prace Kapituły. </w:t>
      </w:r>
    </w:p>
    <w:p w:rsidR="001B40B1" w:rsidRDefault="001B40B1" w:rsidP="001B40B1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tym roku fundatorami Nagrody są Grupa </w:t>
      </w:r>
      <w:proofErr w:type="spellStart"/>
      <w:r>
        <w:rPr>
          <w:rFonts w:ascii="Arial" w:hAnsi="Arial" w:cs="Arial"/>
          <w:sz w:val="22"/>
          <w:szCs w:val="22"/>
        </w:rPr>
        <w:t>Adamed</w:t>
      </w:r>
      <w:proofErr w:type="spellEnd"/>
      <w:r>
        <w:rPr>
          <w:rFonts w:ascii="Arial" w:hAnsi="Arial" w:cs="Arial"/>
          <w:sz w:val="22"/>
          <w:szCs w:val="22"/>
        </w:rPr>
        <w:t>, Grupa Azoty, Jastrzębska Spółka Węglow</w:t>
      </w:r>
      <w:r w:rsidR="006646E7">
        <w:rPr>
          <w:rFonts w:ascii="Arial" w:hAnsi="Arial" w:cs="Arial"/>
          <w:sz w:val="22"/>
          <w:szCs w:val="22"/>
        </w:rPr>
        <w:t>a oraz PKN Orlen –</w:t>
      </w:r>
      <w:r>
        <w:rPr>
          <w:rFonts w:ascii="Arial" w:hAnsi="Arial" w:cs="Arial"/>
          <w:sz w:val="22"/>
          <w:szCs w:val="22"/>
        </w:rPr>
        <w:t xml:space="preserve"> firmy znane z prowadzenia własnej działalności badawczo-rozwojowej. </w:t>
      </w:r>
    </w:p>
    <w:p w:rsidR="00A25A37" w:rsidRDefault="001B40B1" w:rsidP="001B40B1">
      <w:pPr>
        <w:pStyle w:val="Bezodstpw"/>
        <w:pBdr>
          <w:bottom w:val="single" w:sz="6" w:space="1" w:color="auto"/>
        </w:pBdr>
        <w:spacing w:after="240" w:line="276" w:lineRule="auto"/>
        <w:jc w:val="both"/>
        <w:rPr>
          <w:rFonts w:ascii="Arial" w:hAnsi="Arial" w:cs="Arial"/>
        </w:rPr>
      </w:pPr>
      <w:r w:rsidRPr="00A25A37">
        <w:rPr>
          <w:rFonts w:ascii="Arial" w:hAnsi="Arial" w:cs="Arial"/>
        </w:rPr>
        <w:t xml:space="preserve">Nagroda NCN przyznawana jest od 2013 r. Po raz pierwszy </w:t>
      </w:r>
      <w:r>
        <w:rPr>
          <w:rFonts w:ascii="Arial" w:hAnsi="Arial" w:cs="Arial"/>
        </w:rPr>
        <w:t>wręczono ją</w:t>
      </w:r>
      <w:r w:rsidRPr="00A25A37">
        <w:rPr>
          <w:rFonts w:ascii="Arial" w:hAnsi="Arial" w:cs="Arial"/>
        </w:rPr>
        <w:t xml:space="preserve"> w ramach Dni NCN na Śląsku, kolejne </w:t>
      </w:r>
      <w:r>
        <w:rPr>
          <w:rFonts w:ascii="Arial" w:hAnsi="Arial" w:cs="Arial"/>
        </w:rPr>
        <w:t>uroczystości</w:t>
      </w:r>
      <w:r w:rsidRPr="00A25A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odbywały się</w:t>
      </w:r>
      <w:r w:rsidRPr="00A25A37">
        <w:rPr>
          <w:rFonts w:ascii="Arial" w:hAnsi="Arial" w:cs="Arial"/>
        </w:rPr>
        <w:t xml:space="preserve"> w Krakowie. Z sylwetkami dotychczasowych laureatów Nagrody można zapoznać się na </w:t>
      </w:r>
      <w:hyperlink r:id="rId9" w:history="1">
        <w:r w:rsidRPr="00A25A37">
          <w:rPr>
            <w:rStyle w:val="Hipercze"/>
            <w:rFonts w:ascii="Arial" w:hAnsi="Arial" w:cs="Arial"/>
          </w:rPr>
          <w:t>stronie NCN</w:t>
        </w:r>
      </w:hyperlink>
      <w:r w:rsidRPr="00A25A3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Nazwiska tegorocznych </w:t>
      </w:r>
      <w:r>
        <w:rPr>
          <w:rFonts w:ascii="Arial" w:hAnsi="Arial" w:cs="Arial"/>
        </w:rPr>
        <w:lastRenderedPageBreak/>
        <w:t>zwycięzców zostaną ogłoszone podczas uroczystości, która odbędzie się 10 października 2017 r. w Galerii Sztuki Polskiej XIX wieku w Sukiennicach.</w:t>
      </w:r>
    </w:p>
    <w:p w:rsidR="001B40B1" w:rsidRPr="00A25A37" w:rsidRDefault="001B40B1" w:rsidP="001B40B1">
      <w:pPr>
        <w:pStyle w:val="Bezodstpw"/>
        <w:pBdr>
          <w:bottom w:val="single" w:sz="6" w:space="1" w:color="auto"/>
        </w:pBdr>
        <w:spacing w:after="240" w:line="276" w:lineRule="auto"/>
        <w:jc w:val="both"/>
        <w:rPr>
          <w:rFonts w:ascii="Arial" w:hAnsi="Arial" w:cs="Arial"/>
        </w:rPr>
      </w:pPr>
    </w:p>
    <w:p w:rsidR="00A25A37" w:rsidRPr="00A25A37" w:rsidRDefault="00A25A37" w:rsidP="00A25A37">
      <w:pPr>
        <w:pStyle w:val="Bezodstpw"/>
        <w:spacing w:after="240" w:line="276" w:lineRule="auto"/>
        <w:jc w:val="both"/>
        <w:rPr>
          <w:rFonts w:ascii="Arial" w:hAnsi="Arial" w:cs="Arial"/>
        </w:rPr>
      </w:pPr>
      <w:r w:rsidRPr="00A25A37">
        <w:rPr>
          <w:rFonts w:ascii="Arial" w:hAnsi="Arial" w:cs="Arial"/>
          <w:b/>
          <w:shd w:val="clear" w:color="auto" w:fill="FFFFFF"/>
        </w:rPr>
        <w:t>Narodowe Centrum Nauki</w:t>
      </w:r>
      <w:r w:rsidRPr="00A25A37">
        <w:rPr>
          <w:rFonts w:ascii="Arial" w:hAnsi="Arial" w:cs="Arial"/>
          <w:shd w:val="clear" w:color="auto" w:fill="FFFFFF"/>
        </w:rPr>
        <w:t xml:space="preserve"> jest agencją wykonawczą powołaną do wspierania działalności naukowej w zakresie badań podstawowych, czyli prac eksperymentalnych lub teoretycznych podejmowanych przede wszystkim w celu zdobycia nowej wiedzy o podstawach zjawisk i obserwowalnych faktów, bez nastawienia na </w:t>
      </w:r>
      <w:r w:rsidRPr="002656CB">
        <w:rPr>
          <w:rFonts w:ascii="Arial" w:hAnsi="Arial" w:cs="Arial"/>
          <w:shd w:val="clear" w:color="auto" w:fill="FFFFFF"/>
        </w:rPr>
        <w:t>bezpośrednie zastosowanie komercyjne.</w:t>
      </w:r>
    </w:p>
    <w:sectPr w:rsidR="00A25A37" w:rsidRPr="00A25A37" w:rsidSect="00CB38CC">
      <w:headerReference w:type="default" r:id="rId10"/>
      <w:footerReference w:type="default" r:id="rId11"/>
      <w:pgSz w:w="11906" w:h="16838" w:code="9"/>
      <w:pgMar w:top="1701" w:right="1134" w:bottom="1418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5FF" w:rsidRDefault="001435FF">
      <w:r>
        <w:separator/>
      </w:r>
    </w:p>
  </w:endnote>
  <w:endnote w:type="continuationSeparator" w:id="0">
    <w:p w:rsidR="001435FF" w:rsidRDefault="0014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4E0" w:rsidRDefault="00C064E0" w:rsidP="00FD05FC">
    <w:pPr>
      <w:pStyle w:val="Stopka"/>
    </w:pPr>
  </w:p>
  <w:p w:rsidR="00C064E0" w:rsidRDefault="00C064E0" w:rsidP="00FD05FC">
    <w:pPr>
      <w:pStyle w:val="Stopka"/>
    </w:pPr>
    <w:r>
      <w:rPr>
        <w:noProof/>
      </w:rPr>
      <w:drawing>
        <wp:inline distT="0" distB="0" distL="0" distR="0" wp14:anchorId="342C8A48" wp14:editId="2BC1AE9F">
          <wp:extent cx="2724150" cy="114300"/>
          <wp:effectExtent l="0" t="0" r="0" b="0"/>
          <wp:docPr id="1" name="Obraz 1" descr="ncn-2222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cn-2222a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64E0" w:rsidRPr="00DF12F3" w:rsidRDefault="00C064E0" w:rsidP="00FD05FC">
    <w:pPr>
      <w:pStyle w:val="Stopka"/>
      <w:rPr>
        <w:rFonts w:ascii="Arial" w:hAnsi="Arial" w:cs="Arial"/>
        <w:sz w:val="6"/>
        <w:szCs w:val="6"/>
      </w:rPr>
    </w:pPr>
  </w:p>
  <w:p w:rsidR="00C064E0" w:rsidRDefault="00C064E0" w:rsidP="00FD05FC">
    <w:pPr>
      <w:pStyle w:val="Stopka"/>
      <w:rPr>
        <w:rFonts w:ascii="Arial" w:hAnsi="Arial" w:cs="Arial"/>
        <w:sz w:val="18"/>
        <w:szCs w:val="18"/>
        <w:lang w:val="de-DE"/>
      </w:rPr>
    </w:pPr>
    <w:r w:rsidRPr="008D772F">
      <w:rPr>
        <w:rFonts w:ascii="Arial" w:hAnsi="Arial" w:cs="Arial"/>
        <w:sz w:val="18"/>
        <w:szCs w:val="18"/>
      </w:rPr>
      <w:t xml:space="preserve">UL. KRÓLEWSKA 57, 30-081 KRAKÓW, TEL. </w:t>
    </w:r>
    <w:r>
      <w:rPr>
        <w:rFonts w:ascii="Arial" w:hAnsi="Arial" w:cs="Arial"/>
        <w:sz w:val="18"/>
        <w:szCs w:val="18"/>
        <w:lang w:val="de-DE"/>
      </w:rPr>
      <w:t>+48 123419001</w:t>
    </w:r>
    <w:r w:rsidRPr="008D772F">
      <w:rPr>
        <w:rFonts w:ascii="Arial" w:hAnsi="Arial" w:cs="Arial"/>
        <w:sz w:val="18"/>
        <w:szCs w:val="18"/>
        <w:lang w:val="de-DE"/>
      </w:rPr>
      <w:t>, FAX 123419099, E-MAIL</w:t>
    </w:r>
    <w:r w:rsidRPr="00CC7A6B">
      <w:rPr>
        <w:rFonts w:ascii="Arial" w:hAnsi="Arial" w:cs="Arial"/>
        <w:sz w:val="18"/>
        <w:szCs w:val="18"/>
        <w:lang w:val="de-DE"/>
      </w:rPr>
      <w:t xml:space="preserve">: </w:t>
    </w:r>
    <w:hyperlink r:id="rId2" w:history="1">
      <w:r w:rsidRPr="00CC7A6B">
        <w:rPr>
          <w:rStyle w:val="Hipercze"/>
          <w:rFonts w:ascii="Arial" w:hAnsi="Arial" w:cs="Arial"/>
          <w:sz w:val="18"/>
          <w:szCs w:val="18"/>
          <w:lang w:val="de-DE"/>
        </w:rPr>
        <w:t>biuro@ncn.gov.pl</w:t>
      </w:r>
    </w:hyperlink>
  </w:p>
  <w:p w:rsidR="00C064E0" w:rsidRPr="00056281" w:rsidRDefault="00C064E0">
    <w:pPr>
      <w:pStyle w:val="Stopka"/>
      <w:rPr>
        <w:rFonts w:ascii="Arial" w:hAnsi="Arial" w:cs="Arial"/>
        <w:sz w:val="18"/>
        <w:szCs w:val="18"/>
        <w:lang w:val="de-DE"/>
      </w:rPr>
    </w:pPr>
    <w:r>
      <w:rPr>
        <w:rFonts w:ascii="Arial" w:hAnsi="Arial" w:cs="Arial"/>
        <w:sz w:val="18"/>
        <w:szCs w:val="18"/>
        <w:lang w:val="de-DE"/>
      </w:rPr>
      <w:t>REGON: 121361537, NIP: 6762429638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5FF" w:rsidRDefault="001435FF">
      <w:r>
        <w:separator/>
      </w:r>
    </w:p>
  </w:footnote>
  <w:footnote w:type="continuationSeparator" w:id="0">
    <w:p w:rsidR="001435FF" w:rsidRDefault="00143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4E0" w:rsidRDefault="00C064E0">
    <w:pPr>
      <w:pStyle w:val="Nagwek"/>
    </w:pPr>
    <w:r>
      <w:rPr>
        <w:noProof/>
      </w:rPr>
      <w:drawing>
        <wp:inline distT="0" distB="0" distL="0" distR="0" wp14:anchorId="54B4E4A4" wp14:editId="3AB45BA5">
          <wp:extent cx="3362325" cy="352425"/>
          <wp:effectExtent l="0" t="0" r="9525" b="9525"/>
          <wp:docPr id="2" name="Obraz 2" descr="PAPIER_FIRMOWY-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IER_FIRMOWY-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C7A86"/>
    <w:multiLevelType w:val="hybridMultilevel"/>
    <w:tmpl w:val="87C2B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E1E0B"/>
    <w:multiLevelType w:val="hybridMultilevel"/>
    <w:tmpl w:val="83225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7293F"/>
    <w:multiLevelType w:val="hybridMultilevel"/>
    <w:tmpl w:val="1256D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21C43"/>
    <w:multiLevelType w:val="hybridMultilevel"/>
    <w:tmpl w:val="F27AD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0EE"/>
    <w:rsid w:val="00004094"/>
    <w:rsid w:val="000335F4"/>
    <w:rsid w:val="00041CE1"/>
    <w:rsid w:val="0005016C"/>
    <w:rsid w:val="00052E74"/>
    <w:rsid w:val="00053294"/>
    <w:rsid w:val="0005593E"/>
    <w:rsid w:val="000715CB"/>
    <w:rsid w:val="000934E1"/>
    <w:rsid w:val="000A310D"/>
    <w:rsid w:val="000A76D6"/>
    <w:rsid w:val="000B320A"/>
    <w:rsid w:val="000C56DE"/>
    <w:rsid w:val="001435FF"/>
    <w:rsid w:val="001447A9"/>
    <w:rsid w:val="001924D1"/>
    <w:rsid w:val="001A0BAF"/>
    <w:rsid w:val="001A1C21"/>
    <w:rsid w:val="001B40B1"/>
    <w:rsid w:val="001B5028"/>
    <w:rsid w:val="001D0631"/>
    <w:rsid w:val="001E5D76"/>
    <w:rsid w:val="00211309"/>
    <w:rsid w:val="00212A1D"/>
    <w:rsid w:val="0021356F"/>
    <w:rsid w:val="00215685"/>
    <w:rsid w:val="002305E3"/>
    <w:rsid w:val="00231FCC"/>
    <w:rsid w:val="002565FF"/>
    <w:rsid w:val="0026025C"/>
    <w:rsid w:val="00260EFB"/>
    <w:rsid w:val="00261932"/>
    <w:rsid w:val="002656CB"/>
    <w:rsid w:val="0027199C"/>
    <w:rsid w:val="002727BE"/>
    <w:rsid w:val="00281652"/>
    <w:rsid w:val="00291E0D"/>
    <w:rsid w:val="002A6FE9"/>
    <w:rsid w:val="002B525A"/>
    <w:rsid w:val="002C0895"/>
    <w:rsid w:val="002C58F3"/>
    <w:rsid w:val="003262A3"/>
    <w:rsid w:val="00327DB2"/>
    <w:rsid w:val="00337BE3"/>
    <w:rsid w:val="00341FEB"/>
    <w:rsid w:val="003516DF"/>
    <w:rsid w:val="00356BBB"/>
    <w:rsid w:val="00366A4A"/>
    <w:rsid w:val="003747AA"/>
    <w:rsid w:val="0038760E"/>
    <w:rsid w:val="00395052"/>
    <w:rsid w:val="003A25CC"/>
    <w:rsid w:val="003E3824"/>
    <w:rsid w:val="00413EB9"/>
    <w:rsid w:val="0042647F"/>
    <w:rsid w:val="004420F0"/>
    <w:rsid w:val="0044452D"/>
    <w:rsid w:val="00452839"/>
    <w:rsid w:val="00454EED"/>
    <w:rsid w:val="004631A7"/>
    <w:rsid w:val="00485579"/>
    <w:rsid w:val="00487E32"/>
    <w:rsid w:val="004B4BA7"/>
    <w:rsid w:val="004D604B"/>
    <w:rsid w:val="005038B5"/>
    <w:rsid w:val="00537700"/>
    <w:rsid w:val="005516E6"/>
    <w:rsid w:val="005524C1"/>
    <w:rsid w:val="005A42FE"/>
    <w:rsid w:val="005B1906"/>
    <w:rsid w:val="005C0297"/>
    <w:rsid w:val="005D7136"/>
    <w:rsid w:val="005F03D6"/>
    <w:rsid w:val="005F1CDC"/>
    <w:rsid w:val="005F5ED9"/>
    <w:rsid w:val="005F7E53"/>
    <w:rsid w:val="006013A8"/>
    <w:rsid w:val="00615DA0"/>
    <w:rsid w:val="00615E72"/>
    <w:rsid w:val="00622D24"/>
    <w:rsid w:val="006244E0"/>
    <w:rsid w:val="00625735"/>
    <w:rsid w:val="006646E7"/>
    <w:rsid w:val="00664A90"/>
    <w:rsid w:val="006675EE"/>
    <w:rsid w:val="00670BDD"/>
    <w:rsid w:val="00687357"/>
    <w:rsid w:val="00690C30"/>
    <w:rsid w:val="00691922"/>
    <w:rsid w:val="006A519B"/>
    <w:rsid w:val="006B0BCE"/>
    <w:rsid w:val="006B2D42"/>
    <w:rsid w:val="006C277B"/>
    <w:rsid w:val="006C58D4"/>
    <w:rsid w:val="006E21C5"/>
    <w:rsid w:val="006E75A6"/>
    <w:rsid w:val="006F2FA5"/>
    <w:rsid w:val="0072114D"/>
    <w:rsid w:val="007230CE"/>
    <w:rsid w:val="00727CAB"/>
    <w:rsid w:val="00730122"/>
    <w:rsid w:val="007356B6"/>
    <w:rsid w:val="007636D3"/>
    <w:rsid w:val="0078732B"/>
    <w:rsid w:val="007B029E"/>
    <w:rsid w:val="007C71BE"/>
    <w:rsid w:val="00810FAE"/>
    <w:rsid w:val="008145E2"/>
    <w:rsid w:val="0082466C"/>
    <w:rsid w:val="00831DC2"/>
    <w:rsid w:val="008332D1"/>
    <w:rsid w:val="0084573D"/>
    <w:rsid w:val="008472A6"/>
    <w:rsid w:val="008526EF"/>
    <w:rsid w:val="00887467"/>
    <w:rsid w:val="00893C92"/>
    <w:rsid w:val="008C1D75"/>
    <w:rsid w:val="008E7830"/>
    <w:rsid w:val="008F23DD"/>
    <w:rsid w:val="008F4105"/>
    <w:rsid w:val="008F4361"/>
    <w:rsid w:val="008F5F1E"/>
    <w:rsid w:val="0092253F"/>
    <w:rsid w:val="00951857"/>
    <w:rsid w:val="00957619"/>
    <w:rsid w:val="00960BE4"/>
    <w:rsid w:val="009A4EDD"/>
    <w:rsid w:val="009A6F6B"/>
    <w:rsid w:val="009B1315"/>
    <w:rsid w:val="009C2C5B"/>
    <w:rsid w:val="009D27DF"/>
    <w:rsid w:val="009E366E"/>
    <w:rsid w:val="009F0425"/>
    <w:rsid w:val="009F489B"/>
    <w:rsid w:val="00A0005C"/>
    <w:rsid w:val="00A02FE1"/>
    <w:rsid w:val="00A03222"/>
    <w:rsid w:val="00A1556C"/>
    <w:rsid w:val="00A24AFF"/>
    <w:rsid w:val="00A25A37"/>
    <w:rsid w:val="00A27AF3"/>
    <w:rsid w:val="00A309AC"/>
    <w:rsid w:val="00A34416"/>
    <w:rsid w:val="00A54BCB"/>
    <w:rsid w:val="00A80FC0"/>
    <w:rsid w:val="00A8436E"/>
    <w:rsid w:val="00A97CEE"/>
    <w:rsid w:val="00AA485D"/>
    <w:rsid w:val="00AD1ABF"/>
    <w:rsid w:val="00AE33C6"/>
    <w:rsid w:val="00B07923"/>
    <w:rsid w:val="00B210D3"/>
    <w:rsid w:val="00B3008C"/>
    <w:rsid w:val="00B30915"/>
    <w:rsid w:val="00B41809"/>
    <w:rsid w:val="00B50A7E"/>
    <w:rsid w:val="00B7756D"/>
    <w:rsid w:val="00B92857"/>
    <w:rsid w:val="00BA1710"/>
    <w:rsid w:val="00BA40EE"/>
    <w:rsid w:val="00BB32C7"/>
    <w:rsid w:val="00BD2CD1"/>
    <w:rsid w:val="00C01D0D"/>
    <w:rsid w:val="00C034A1"/>
    <w:rsid w:val="00C064E0"/>
    <w:rsid w:val="00C1735B"/>
    <w:rsid w:val="00C32BBA"/>
    <w:rsid w:val="00C34AA7"/>
    <w:rsid w:val="00C40343"/>
    <w:rsid w:val="00C40B9B"/>
    <w:rsid w:val="00C51A51"/>
    <w:rsid w:val="00C83B1C"/>
    <w:rsid w:val="00C86475"/>
    <w:rsid w:val="00CA290E"/>
    <w:rsid w:val="00CB38CC"/>
    <w:rsid w:val="00D1247D"/>
    <w:rsid w:val="00D13EE3"/>
    <w:rsid w:val="00D20C98"/>
    <w:rsid w:val="00D22ED7"/>
    <w:rsid w:val="00D26FDF"/>
    <w:rsid w:val="00D665D8"/>
    <w:rsid w:val="00D8112C"/>
    <w:rsid w:val="00D821A1"/>
    <w:rsid w:val="00D84A91"/>
    <w:rsid w:val="00D90BDF"/>
    <w:rsid w:val="00D96C81"/>
    <w:rsid w:val="00DA4D9C"/>
    <w:rsid w:val="00DB2060"/>
    <w:rsid w:val="00DC4008"/>
    <w:rsid w:val="00DE05C3"/>
    <w:rsid w:val="00DE3FAB"/>
    <w:rsid w:val="00DE7AAB"/>
    <w:rsid w:val="00E06B17"/>
    <w:rsid w:val="00E2326D"/>
    <w:rsid w:val="00E40681"/>
    <w:rsid w:val="00E45834"/>
    <w:rsid w:val="00E632DF"/>
    <w:rsid w:val="00E7188A"/>
    <w:rsid w:val="00E90C7A"/>
    <w:rsid w:val="00EB223D"/>
    <w:rsid w:val="00EC0BE8"/>
    <w:rsid w:val="00F00C09"/>
    <w:rsid w:val="00F403A1"/>
    <w:rsid w:val="00F4083E"/>
    <w:rsid w:val="00F40A89"/>
    <w:rsid w:val="00F41363"/>
    <w:rsid w:val="00F43612"/>
    <w:rsid w:val="00F53C34"/>
    <w:rsid w:val="00F56B42"/>
    <w:rsid w:val="00F60B07"/>
    <w:rsid w:val="00F9763B"/>
    <w:rsid w:val="00FA4BEF"/>
    <w:rsid w:val="00FB4E4D"/>
    <w:rsid w:val="00FD05FC"/>
    <w:rsid w:val="00FD456A"/>
    <w:rsid w:val="00FE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27044-EFDA-4172-AC82-C6FD75CF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40EE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38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19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19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A40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A40EE"/>
    <w:rPr>
      <w:rFonts w:ascii="Times New Roman" w:eastAsia="Times New Roman" w:hAnsi="Times New Roman" w:cs="Times New Roman"/>
      <w:kern w:val="24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A40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A40EE"/>
    <w:rPr>
      <w:rFonts w:ascii="Times New Roman" w:eastAsia="Times New Roman" w:hAnsi="Times New Roman" w:cs="Times New Roman"/>
      <w:kern w:val="24"/>
      <w:sz w:val="24"/>
      <w:szCs w:val="24"/>
      <w:lang w:eastAsia="pl-PL"/>
    </w:rPr>
  </w:style>
  <w:style w:type="character" w:styleId="Hipercze">
    <w:name w:val="Hyperlink"/>
    <w:uiPriority w:val="99"/>
    <w:rsid w:val="00BA40E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0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0EE"/>
    <w:rPr>
      <w:rFonts w:ascii="Tahoma" w:eastAsia="Times New Roman" w:hAnsi="Tahoma" w:cs="Tahoma"/>
      <w:kern w:val="24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B38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B38CC"/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B38CC"/>
    <w:rPr>
      <w:rFonts w:ascii="Calibri" w:hAnsi="Calibri"/>
      <w:szCs w:val="21"/>
    </w:rPr>
  </w:style>
  <w:style w:type="paragraph" w:styleId="Akapitzlist">
    <w:name w:val="List Paragraph"/>
    <w:basedOn w:val="Normalny"/>
    <w:uiPriority w:val="34"/>
    <w:qFormat/>
    <w:rsid w:val="00DC40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B223D"/>
    <w:pPr>
      <w:spacing w:before="100" w:beforeAutospacing="1" w:after="100" w:afterAutospacing="1"/>
    </w:pPr>
    <w:rPr>
      <w:kern w:val="0"/>
    </w:rPr>
  </w:style>
  <w:style w:type="character" w:styleId="Uwydatnienie">
    <w:name w:val="Emphasis"/>
    <w:basedOn w:val="Domylnaczcionkaakapitu"/>
    <w:uiPriority w:val="20"/>
    <w:qFormat/>
    <w:rsid w:val="00EB223D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719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199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199C"/>
    <w:rPr>
      <w:rFonts w:asciiTheme="majorHAnsi" w:eastAsiaTheme="majorEastAsia" w:hAnsiTheme="majorHAnsi" w:cstheme="majorBidi"/>
      <w:color w:val="243F60" w:themeColor="accent1" w:themeShade="7F"/>
      <w:kern w:val="24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199C"/>
    <w:rPr>
      <w:rFonts w:asciiTheme="majorHAnsi" w:eastAsiaTheme="majorEastAsia" w:hAnsiTheme="majorHAnsi" w:cstheme="majorBidi"/>
      <w:i/>
      <w:iCs/>
      <w:color w:val="365F91" w:themeColor="accent1" w:themeShade="BF"/>
      <w:kern w:val="24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199C"/>
    <w:rPr>
      <w:b/>
      <w:bCs/>
    </w:rPr>
  </w:style>
  <w:style w:type="paragraph" w:styleId="Bezodstpw">
    <w:name w:val="No Spacing"/>
    <w:uiPriority w:val="1"/>
    <w:qFormat/>
    <w:rsid w:val="008145E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13E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plaszewska@nc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cn.gov.pl/o-ncn/nagroda-nc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ncn.gov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CE07E-6729-47BE-B83F-007B99E8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452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Bodek</dc:creator>
  <cp:lastModifiedBy>Joanna Płaszewska</cp:lastModifiedBy>
  <cp:revision>23</cp:revision>
  <cp:lastPrinted>2016-04-29T07:22:00Z</cp:lastPrinted>
  <dcterms:created xsi:type="dcterms:W3CDTF">2016-09-28T09:19:00Z</dcterms:created>
  <dcterms:modified xsi:type="dcterms:W3CDTF">2017-09-27T13:17:00Z</dcterms:modified>
</cp:coreProperties>
</file>